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ACE5" w14:textId="77777777" w:rsidR="000B1012" w:rsidRPr="000B1012" w:rsidRDefault="000B1012" w:rsidP="000B1012">
      <w:pPr>
        <w:spacing w:line="360" w:lineRule="auto"/>
        <w:rPr>
          <w:rFonts w:ascii="Arial" w:hAnsi="Arial" w:cs="Arial"/>
          <w:sz w:val="22"/>
          <w:szCs w:val="22"/>
        </w:rPr>
      </w:pPr>
      <w:r w:rsidRPr="000B1012">
        <w:rPr>
          <w:rFonts w:ascii="Arial" w:hAnsi="Arial" w:cs="Arial"/>
          <w:sz w:val="22"/>
          <w:szCs w:val="22"/>
        </w:rPr>
        <w:t>………………………….</w:t>
      </w:r>
    </w:p>
    <w:p w14:paraId="18BA79B4" w14:textId="77777777" w:rsidR="000B1012" w:rsidRPr="000B1012" w:rsidRDefault="000B1012" w:rsidP="000B1012">
      <w:pPr>
        <w:spacing w:line="360" w:lineRule="auto"/>
        <w:rPr>
          <w:rFonts w:ascii="Arial" w:hAnsi="Arial" w:cs="Arial"/>
          <w:sz w:val="22"/>
          <w:szCs w:val="22"/>
        </w:rPr>
      </w:pPr>
      <w:r w:rsidRPr="000B1012">
        <w:rPr>
          <w:rFonts w:ascii="Arial" w:hAnsi="Arial" w:cs="Arial"/>
          <w:sz w:val="22"/>
          <w:szCs w:val="22"/>
        </w:rPr>
        <w:t>………………………….</w:t>
      </w:r>
    </w:p>
    <w:p w14:paraId="44DB9DD2" w14:textId="77777777" w:rsidR="000B1012" w:rsidRDefault="000B1012" w:rsidP="000B1012">
      <w:pPr>
        <w:spacing w:line="360" w:lineRule="auto"/>
        <w:rPr>
          <w:rFonts w:ascii="Arial" w:hAnsi="Arial" w:cs="Arial"/>
          <w:sz w:val="22"/>
          <w:szCs w:val="22"/>
        </w:rPr>
      </w:pPr>
      <w:r w:rsidRPr="000B1012">
        <w:rPr>
          <w:rFonts w:ascii="Arial" w:hAnsi="Arial" w:cs="Arial"/>
          <w:sz w:val="22"/>
          <w:szCs w:val="22"/>
        </w:rPr>
        <w:t>………………………….</w:t>
      </w:r>
    </w:p>
    <w:p w14:paraId="63274010" w14:textId="77777777" w:rsidR="00CB57AA" w:rsidRPr="000B1012" w:rsidRDefault="00CB57AA" w:rsidP="000B1012">
      <w:pPr>
        <w:spacing w:line="360" w:lineRule="auto"/>
        <w:rPr>
          <w:rFonts w:ascii="Arial" w:hAnsi="Arial" w:cs="Arial"/>
          <w:sz w:val="22"/>
          <w:szCs w:val="22"/>
        </w:rPr>
      </w:pPr>
    </w:p>
    <w:p w14:paraId="516F7B66" w14:textId="77777777" w:rsidR="00CB57AA" w:rsidRPr="001028B7" w:rsidRDefault="00CB57AA" w:rsidP="00CB57AA">
      <w:pPr>
        <w:tabs>
          <w:tab w:val="left" w:pos="6237"/>
        </w:tabs>
        <w:jc w:val="both"/>
        <w:rPr>
          <w:rFonts w:ascii="Arial" w:hAnsi="Arial" w:cs="Times"/>
          <w:sz w:val="22"/>
          <w:szCs w:val="22"/>
        </w:rPr>
      </w:pPr>
      <w:r w:rsidRPr="001028B7">
        <w:rPr>
          <w:rFonts w:ascii="Arial" w:hAnsi="Arial" w:cs="Times"/>
          <w:sz w:val="22"/>
          <w:szCs w:val="22"/>
        </w:rPr>
        <w:tab/>
      </w:r>
      <w:r w:rsidRPr="001028B7">
        <w:rPr>
          <w:rFonts w:ascii="Arial" w:hAnsi="Arial"/>
          <w:sz w:val="22"/>
          <w:szCs w:val="22"/>
        </w:rPr>
        <w:t>RECOMMANDE</w:t>
      </w:r>
    </w:p>
    <w:p w14:paraId="3CDDDDF5" w14:textId="77777777" w:rsidR="00CB57AA" w:rsidRPr="00501516" w:rsidRDefault="00CB57AA" w:rsidP="00CB57AA">
      <w:pPr>
        <w:tabs>
          <w:tab w:val="left" w:pos="6237"/>
        </w:tabs>
        <w:jc w:val="both"/>
        <w:rPr>
          <w:rFonts w:ascii="Arial" w:hAnsi="Arial"/>
          <w:sz w:val="22"/>
          <w:szCs w:val="22"/>
        </w:rPr>
      </w:pPr>
      <w:r w:rsidRPr="00501516">
        <w:rPr>
          <w:rFonts w:ascii="Arial" w:hAnsi="Arial" w:cs="Times"/>
          <w:sz w:val="22"/>
          <w:szCs w:val="22"/>
        </w:rPr>
        <w:tab/>
      </w:r>
      <w:r w:rsidRPr="00501516">
        <w:rPr>
          <w:rFonts w:ascii="Arial" w:hAnsi="Arial"/>
          <w:sz w:val="22"/>
          <w:szCs w:val="22"/>
        </w:rPr>
        <w:t xml:space="preserve">Commune de </w:t>
      </w:r>
      <w:proofErr w:type="spellStart"/>
      <w:r w:rsidRPr="00501516">
        <w:rPr>
          <w:rFonts w:ascii="Arial" w:hAnsi="Arial"/>
          <w:sz w:val="22"/>
          <w:szCs w:val="22"/>
        </w:rPr>
        <w:t>Veytaux</w:t>
      </w:r>
      <w:proofErr w:type="spellEnd"/>
    </w:p>
    <w:p w14:paraId="2698DB0B" w14:textId="77777777" w:rsidR="00CB57AA" w:rsidRDefault="00CB57AA" w:rsidP="00CB57AA">
      <w:pPr>
        <w:tabs>
          <w:tab w:val="left" w:pos="6237"/>
        </w:tabs>
        <w:jc w:val="both"/>
        <w:rPr>
          <w:rFonts w:ascii="Arial" w:hAnsi="Arial"/>
          <w:sz w:val="22"/>
          <w:szCs w:val="22"/>
        </w:rPr>
      </w:pPr>
      <w:r w:rsidRPr="00501516">
        <w:rPr>
          <w:rFonts w:ascii="Arial" w:hAnsi="Arial"/>
          <w:sz w:val="22"/>
          <w:szCs w:val="22"/>
        </w:rPr>
        <w:tab/>
      </w:r>
      <w:r>
        <w:rPr>
          <w:rFonts w:ascii="Arial" w:hAnsi="Arial"/>
          <w:sz w:val="22"/>
          <w:szCs w:val="22"/>
        </w:rPr>
        <w:t xml:space="preserve">Rue du </w:t>
      </w:r>
      <w:proofErr w:type="spellStart"/>
      <w:r>
        <w:rPr>
          <w:rFonts w:ascii="Arial" w:hAnsi="Arial"/>
          <w:sz w:val="22"/>
          <w:szCs w:val="22"/>
        </w:rPr>
        <w:t>They</w:t>
      </w:r>
      <w:proofErr w:type="spellEnd"/>
      <w:r>
        <w:rPr>
          <w:rFonts w:ascii="Arial" w:hAnsi="Arial"/>
          <w:sz w:val="22"/>
          <w:szCs w:val="22"/>
        </w:rPr>
        <w:t xml:space="preserve"> 1</w:t>
      </w:r>
    </w:p>
    <w:p w14:paraId="51180312" w14:textId="77777777" w:rsidR="00CB57AA" w:rsidRPr="00501516" w:rsidRDefault="00CB57AA" w:rsidP="00CB57AA">
      <w:pPr>
        <w:tabs>
          <w:tab w:val="left" w:pos="6237"/>
        </w:tabs>
        <w:jc w:val="both"/>
        <w:rPr>
          <w:rFonts w:ascii="Arial" w:hAnsi="Arial"/>
          <w:bCs/>
          <w:sz w:val="22"/>
          <w:szCs w:val="22"/>
        </w:rPr>
      </w:pPr>
      <w:r>
        <w:rPr>
          <w:rFonts w:ascii="Arial" w:hAnsi="Arial"/>
          <w:sz w:val="22"/>
          <w:szCs w:val="22"/>
        </w:rPr>
        <w:tab/>
      </w:r>
      <w:r w:rsidRPr="00501516">
        <w:rPr>
          <w:rFonts w:ascii="Arial" w:hAnsi="Arial"/>
          <w:bCs/>
          <w:sz w:val="22"/>
          <w:szCs w:val="22"/>
        </w:rPr>
        <w:t>Case postale 103</w:t>
      </w:r>
    </w:p>
    <w:p w14:paraId="213AADB8" w14:textId="77777777" w:rsidR="00CB57AA" w:rsidRPr="006C69CC" w:rsidRDefault="00CB57AA" w:rsidP="00CB57AA">
      <w:pPr>
        <w:tabs>
          <w:tab w:val="left" w:pos="6237"/>
        </w:tabs>
        <w:jc w:val="both"/>
        <w:rPr>
          <w:rFonts w:ascii="Arial" w:hAnsi="Arial"/>
          <w:sz w:val="22"/>
          <w:szCs w:val="22"/>
        </w:rPr>
      </w:pPr>
      <w:r w:rsidRPr="00501516">
        <w:rPr>
          <w:rFonts w:ascii="Arial" w:hAnsi="Arial"/>
          <w:bCs/>
          <w:sz w:val="22"/>
          <w:szCs w:val="22"/>
        </w:rPr>
        <w:tab/>
        <w:t xml:space="preserve">1820 </w:t>
      </w:r>
      <w:proofErr w:type="spellStart"/>
      <w:r w:rsidRPr="00501516">
        <w:rPr>
          <w:rFonts w:ascii="Arial" w:hAnsi="Arial"/>
          <w:bCs/>
          <w:sz w:val="22"/>
          <w:szCs w:val="22"/>
        </w:rPr>
        <w:t>Veytaux</w:t>
      </w:r>
      <w:proofErr w:type="spellEnd"/>
    </w:p>
    <w:p w14:paraId="04E1BA96" w14:textId="77777777" w:rsidR="000B1012" w:rsidRPr="000B1012" w:rsidRDefault="000B1012" w:rsidP="000B1012">
      <w:pPr>
        <w:tabs>
          <w:tab w:val="left" w:pos="6096"/>
        </w:tabs>
        <w:rPr>
          <w:rFonts w:ascii="Arial" w:hAnsi="Arial" w:cs="Arial"/>
          <w:sz w:val="22"/>
          <w:szCs w:val="22"/>
        </w:rPr>
      </w:pPr>
    </w:p>
    <w:p w14:paraId="62BFAE95" w14:textId="77777777" w:rsidR="000B1012" w:rsidRPr="000B1012" w:rsidRDefault="000B1012" w:rsidP="000B1012">
      <w:pPr>
        <w:tabs>
          <w:tab w:val="left" w:pos="6096"/>
        </w:tabs>
        <w:rPr>
          <w:rFonts w:ascii="Arial" w:hAnsi="Arial" w:cs="Arial"/>
          <w:sz w:val="22"/>
          <w:szCs w:val="22"/>
        </w:rPr>
      </w:pPr>
    </w:p>
    <w:p w14:paraId="6E997CC4" w14:textId="77777777" w:rsidR="000B1012" w:rsidRPr="000B1012" w:rsidRDefault="00212511" w:rsidP="000B1012">
      <w:pPr>
        <w:tabs>
          <w:tab w:val="left" w:pos="6096"/>
        </w:tabs>
        <w:rPr>
          <w:rFonts w:ascii="Arial" w:hAnsi="Arial" w:cs="Arial"/>
          <w:sz w:val="22"/>
          <w:szCs w:val="22"/>
        </w:rPr>
      </w:pPr>
      <w:r>
        <w:rPr>
          <w:rFonts w:ascii="Arial" w:hAnsi="Arial" w:cs="Arial"/>
          <w:sz w:val="22"/>
          <w:szCs w:val="22"/>
        </w:rPr>
        <w:tab/>
        <w:t>……………</w:t>
      </w:r>
      <w:proofErr w:type="gramStart"/>
      <w:r>
        <w:rPr>
          <w:rFonts w:ascii="Arial" w:hAnsi="Arial" w:cs="Arial"/>
          <w:sz w:val="22"/>
          <w:szCs w:val="22"/>
        </w:rPr>
        <w:t>.,</w:t>
      </w:r>
      <w:proofErr w:type="gramEnd"/>
      <w:r>
        <w:rPr>
          <w:rFonts w:ascii="Arial" w:hAnsi="Arial" w:cs="Arial"/>
          <w:sz w:val="22"/>
          <w:szCs w:val="22"/>
        </w:rPr>
        <w:t xml:space="preserve"> le …</w:t>
      </w:r>
      <w:r w:rsidR="000B1012" w:rsidRPr="000B1012">
        <w:rPr>
          <w:rFonts w:ascii="Arial" w:hAnsi="Arial" w:cs="Arial"/>
          <w:sz w:val="22"/>
          <w:szCs w:val="22"/>
        </w:rPr>
        <w:t xml:space="preserve"> février 2016</w:t>
      </w:r>
    </w:p>
    <w:p w14:paraId="115467F6" w14:textId="77777777" w:rsidR="000B1012" w:rsidRPr="000B1012" w:rsidRDefault="000B1012" w:rsidP="000B1012">
      <w:pPr>
        <w:rPr>
          <w:rFonts w:ascii="Arial" w:hAnsi="Arial" w:cs="Arial"/>
          <w:sz w:val="22"/>
          <w:szCs w:val="22"/>
        </w:rPr>
      </w:pPr>
    </w:p>
    <w:p w14:paraId="6E250C79" w14:textId="77777777" w:rsidR="000B1012" w:rsidRPr="000B1012" w:rsidRDefault="000B1012" w:rsidP="000B1012">
      <w:pPr>
        <w:rPr>
          <w:rFonts w:ascii="Arial" w:hAnsi="Arial" w:cs="Arial"/>
          <w:sz w:val="22"/>
          <w:szCs w:val="22"/>
        </w:rPr>
      </w:pPr>
    </w:p>
    <w:p w14:paraId="1E5C826F" w14:textId="77777777" w:rsidR="000B1012" w:rsidRPr="000B1012" w:rsidRDefault="000B1012" w:rsidP="000B1012">
      <w:pPr>
        <w:rPr>
          <w:rFonts w:ascii="Arial" w:hAnsi="Arial" w:cs="Arial"/>
          <w:sz w:val="22"/>
          <w:szCs w:val="22"/>
        </w:rPr>
      </w:pPr>
    </w:p>
    <w:p w14:paraId="5E049531" w14:textId="77777777" w:rsidR="000B1012" w:rsidRPr="000B1012" w:rsidRDefault="000B1012" w:rsidP="000B1012">
      <w:pPr>
        <w:rPr>
          <w:rFonts w:ascii="Arial" w:hAnsi="Arial" w:cs="Arial"/>
          <w:sz w:val="22"/>
          <w:szCs w:val="22"/>
        </w:rPr>
      </w:pPr>
    </w:p>
    <w:p w14:paraId="06F9F071" w14:textId="5ADC000F" w:rsidR="00CB57AA" w:rsidRPr="00B47BF8" w:rsidRDefault="00CB57AA" w:rsidP="00CB57AA">
      <w:pPr>
        <w:jc w:val="both"/>
        <w:rPr>
          <w:rFonts w:ascii="Arial" w:hAnsi="Arial"/>
          <w:b/>
          <w:sz w:val="22"/>
          <w:szCs w:val="22"/>
        </w:rPr>
      </w:pPr>
      <w:r w:rsidRPr="00B47BF8">
        <w:rPr>
          <w:rFonts w:ascii="Arial" w:hAnsi="Arial"/>
          <w:b/>
          <w:sz w:val="22"/>
          <w:szCs w:val="22"/>
        </w:rPr>
        <w:t xml:space="preserve">Enquête  CAMAC </w:t>
      </w:r>
      <w:r w:rsidRPr="00B47BF8">
        <w:rPr>
          <w:rFonts w:ascii="Arial" w:hAnsi="Arial" w:cs="Arial"/>
          <w:b/>
          <w:bCs/>
          <w:sz w:val="22"/>
          <w:szCs w:val="22"/>
        </w:rPr>
        <w:t>158627</w:t>
      </w:r>
      <w:r>
        <w:rPr>
          <w:rFonts w:ascii="Arial" w:hAnsi="Arial" w:cs="Arial"/>
          <w:b/>
          <w:bCs/>
          <w:sz w:val="22"/>
          <w:szCs w:val="22"/>
        </w:rPr>
        <w:t xml:space="preserve"> : </w:t>
      </w:r>
      <w:r w:rsidRPr="00B47BF8">
        <w:rPr>
          <w:rFonts w:ascii="Arial" w:hAnsi="Arial"/>
          <w:b/>
          <w:sz w:val="22"/>
          <w:szCs w:val="22"/>
        </w:rPr>
        <w:t>Opposition à</w:t>
      </w:r>
      <w:r w:rsidR="00493766">
        <w:rPr>
          <w:rFonts w:ascii="Arial" w:hAnsi="Arial"/>
          <w:b/>
          <w:sz w:val="22"/>
          <w:szCs w:val="22"/>
        </w:rPr>
        <w:t xml:space="preserve"> la mise à l'enquête de la c</w:t>
      </w:r>
      <w:r w:rsidRPr="00B47BF8">
        <w:rPr>
          <w:rFonts w:ascii="Arial" w:hAnsi="Arial"/>
          <w:b/>
          <w:sz w:val="22"/>
          <w:szCs w:val="22"/>
        </w:rPr>
        <w:t>onstruction</w:t>
      </w:r>
    </w:p>
    <w:p w14:paraId="3D89DF31" w14:textId="77777777" w:rsidR="00CB57AA" w:rsidRPr="00501516" w:rsidRDefault="00CB57AA" w:rsidP="00CB57AA">
      <w:pPr>
        <w:jc w:val="both"/>
        <w:rPr>
          <w:rFonts w:ascii="Arial" w:hAnsi="Arial"/>
          <w:sz w:val="22"/>
          <w:szCs w:val="22"/>
        </w:rPr>
      </w:pPr>
    </w:p>
    <w:p w14:paraId="6D4420DB" w14:textId="77777777" w:rsidR="00CB57AA" w:rsidRPr="00501516" w:rsidRDefault="00CB57AA" w:rsidP="00CB57AA">
      <w:pPr>
        <w:jc w:val="both"/>
        <w:rPr>
          <w:rFonts w:ascii="Arial" w:hAnsi="Arial"/>
          <w:sz w:val="22"/>
          <w:szCs w:val="22"/>
        </w:rPr>
      </w:pPr>
      <w:r w:rsidRPr="00501516">
        <w:rPr>
          <w:rFonts w:ascii="Arial" w:hAnsi="Arial"/>
          <w:sz w:val="22"/>
          <w:szCs w:val="22"/>
        </w:rPr>
        <w:t>Madame, Monsieur</w:t>
      </w:r>
      <w:r>
        <w:rPr>
          <w:rFonts w:ascii="Arial" w:hAnsi="Arial"/>
          <w:sz w:val="22"/>
          <w:szCs w:val="22"/>
        </w:rPr>
        <w:t>,</w:t>
      </w:r>
    </w:p>
    <w:p w14:paraId="69AD6B64" w14:textId="77777777" w:rsidR="00CB57AA" w:rsidRPr="00501516" w:rsidRDefault="00CB57AA" w:rsidP="00CB57AA">
      <w:pPr>
        <w:jc w:val="both"/>
        <w:rPr>
          <w:rFonts w:ascii="Arial" w:hAnsi="Arial"/>
          <w:sz w:val="22"/>
          <w:szCs w:val="22"/>
        </w:rPr>
      </w:pPr>
    </w:p>
    <w:p w14:paraId="6E216D03" w14:textId="1C160AA7" w:rsidR="00CB57AA" w:rsidRPr="001028B7" w:rsidRDefault="00CB57AA" w:rsidP="00CB57AA">
      <w:pPr>
        <w:jc w:val="both"/>
        <w:rPr>
          <w:rFonts w:ascii="Arial" w:hAnsi="Arial"/>
          <w:sz w:val="22"/>
          <w:szCs w:val="22"/>
        </w:rPr>
      </w:pPr>
      <w:r w:rsidRPr="00E0053F">
        <w:rPr>
          <w:rFonts w:ascii="Arial" w:hAnsi="Arial"/>
          <w:sz w:val="22"/>
          <w:szCs w:val="22"/>
        </w:rPr>
        <w:t xml:space="preserve">Par la présente, nous formulons opposition à la </w:t>
      </w:r>
      <w:r w:rsidR="00493766">
        <w:rPr>
          <w:rFonts w:ascii="Arial" w:hAnsi="Arial" w:cs="Arial"/>
          <w:bCs/>
          <w:sz w:val="22"/>
          <w:szCs w:val="22"/>
        </w:rPr>
        <w:t>nouvelle c</w:t>
      </w:r>
      <w:r w:rsidRPr="00E0053F">
        <w:rPr>
          <w:rFonts w:ascii="Arial" w:hAnsi="Arial" w:cs="Arial"/>
          <w:bCs/>
          <w:sz w:val="22"/>
          <w:szCs w:val="22"/>
        </w:rPr>
        <w:t>onstruction d'une tyrolienne pour le compte de Transports Montreux-Vevey-Riviera S.A.</w:t>
      </w:r>
      <w:r w:rsidRPr="00E0053F">
        <w:rPr>
          <w:rFonts w:ascii="Arial" w:hAnsi="Arial"/>
          <w:sz w:val="22"/>
          <w:szCs w:val="22"/>
        </w:rPr>
        <w:t xml:space="preserve"> sur la parcelle </w:t>
      </w:r>
      <w:r w:rsidRPr="00E0053F">
        <w:rPr>
          <w:rFonts w:ascii="Arial" w:hAnsi="Arial" w:cs="Arial"/>
          <w:bCs/>
          <w:sz w:val="22"/>
          <w:szCs w:val="22"/>
        </w:rPr>
        <w:t>558 No ECA 487</w:t>
      </w:r>
      <w:r w:rsidRPr="00E0053F">
        <w:rPr>
          <w:rFonts w:ascii="Arial" w:hAnsi="Arial"/>
          <w:sz w:val="22"/>
          <w:szCs w:val="22"/>
        </w:rPr>
        <w:t xml:space="preserve"> (enquête CAMAC </w:t>
      </w:r>
      <w:r w:rsidRPr="00E0053F">
        <w:rPr>
          <w:rFonts w:ascii="Arial" w:hAnsi="Arial" w:cs="Arial"/>
          <w:bCs/>
          <w:sz w:val="22"/>
          <w:szCs w:val="22"/>
        </w:rPr>
        <w:t>158627</w:t>
      </w:r>
      <w:r w:rsidRPr="00E0053F">
        <w:rPr>
          <w:rFonts w:ascii="Arial" w:hAnsi="Arial"/>
          <w:sz w:val="22"/>
          <w:szCs w:val="22"/>
        </w:rPr>
        <w:t xml:space="preserve">), </w:t>
      </w:r>
      <w:r w:rsidRPr="003B0D94">
        <w:rPr>
          <w:rFonts w:ascii="Arial" w:hAnsi="Arial"/>
          <w:sz w:val="22"/>
          <w:szCs w:val="22"/>
        </w:rPr>
        <w:t xml:space="preserve">mise à l'enquête publique du </w:t>
      </w:r>
      <w:r w:rsidRPr="003B0D94">
        <w:rPr>
          <w:rFonts w:ascii="Arial" w:hAnsi="Arial" w:cs="Arial"/>
          <w:bCs/>
          <w:sz w:val="22"/>
          <w:szCs w:val="22"/>
        </w:rPr>
        <w:t>22.01.</w:t>
      </w:r>
      <w:r>
        <w:rPr>
          <w:rFonts w:ascii="Arial" w:hAnsi="Arial" w:cs="Arial"/>
          <w:bCs/>
          <w:sz w:val="22"/>
          <w:szCs w:val="22"/>
        </w:rPr>
        <w:t>20</w:t>
      </w:r>
      <w:r w:rsidRPr="003B0D94">
        <w:rPr>
          <w:rFonts w:ascii="Arial" w:hAnsi="Arial" w:cs="Arial"/>
          <w:bCs/>
          <w:sz w:val="22"/>
          <w:szCs w:val="22"/>
        </w:rPr>
        <w:t>16 au 21.02.</w:t>
      </w:r>
      <w:r>
        <w:rPr>
          <w:rFonts w:ascii="Arial" w:hAnsi="Arial" w:cs="Arial"/>
          <w:bCs/>
          <w:sz w:val="22"/>
          <w:szCs w:val="22"/>
        </w:rPr>
        <w:t>20</w:t>
      </w:r>
      <w:r w:rsidRPr="003B0D94">
        <w:rPr>
          <w:rFonts w:ascii="Arial" w:hAnsi="Arial" w:cs="Arial"/>
          <w:bCs/>
          <w:sz w:val="22"/>
          <w:szCs w:val="22"/>
        </w:rPr>
        <w:t>16</w:t>
      </w:r>
      <w:r w:rsidRPr="003B0D94">
        <w:rPr>
          <w:rFonts w:ascii="Arial" w:hAnsi="Arial"/>
          <w:sz w:val="22"/>
          <w:szCs w:val="22"/>
        </w:rPr>
        <w:t>.</w:t>
      </w:r>
    </w:p>
    <w:p w14:paraId="41BEFE97" w14:textId="77777777" w:rsidR="000B1012" w:rsidRPr="000B1012" w:rsidRDefault="000B1012" w:rsidP="000B1012">
      <w:pPr>
        <w:rPr>
          <w:rFonts w:ascii="Arial" w:hAnsi="Arial" w:cs="Arial"/>
          <w:sz w:val="22"/>
          <w:szCs w:val="22"/>
        </w:rPr>
      </w:pPr>
    </w:p>
    <w:p w14:paraId="4C85FBAD" w14:textId="77777777" w:rsidR="002D7A9C" w:rsidRDefault="002D7A9C" w:rsidP="002D7A9C">
      <w:pPr>
        <w:widowControl w:val="0"/>
        <w:numPr>
          <w:ilvl w:val="0"/>
          <w:numId w:val="2"/>
        </w:numPr>
        <w:suppressAutoHyphens/>
        <w:jc w:val="both"/>
        <w:rPr>
          <w:rFonts w:ascii="Arial" w:hAnsi="Arial"/>
          <w:sz w:val="22"/>
          <w:szCs w:val="22"/>
        </w:rPr>
      </w:pPr>
      <w:r>
        <w:rPr>
          <w:rFonts w:ascii="Arial" w:hAnsi="Arial"/>
          <w:sz w:val="22"/>
          <w:szCs w:val="22"/>
        </w:rPr>
        <w:t>Procédure</w:t>
      </w:r>
    </w:p>
    <w:p w14:paraId="4B150319" w14:textId="77777777" w:rsidR="002D7A9C" w:rsidRDefault="002D7A9C" w:rsidP="002D7A9C">
      <w:pPr>
        <w:jc w:val="both"/>
        <w:rPr>
          <w:rFonts w:ascii="Arial" w:hAnsi="Arial"/>
          <w:sz w:val="22"/>
          <w:szCs w:val="22"/>
        </w:rPr>
      </w:pPr>
    </w:p>
    <w:p w14:paraId="0024BB77" w14:textId="77777777" w:rsidR="002D7A9C" w:rsidRDefault="002D7A9C" w:rsidP="002D7A9C">
      <w:pPr>
        <w:jc w:val="both"/>
        <w:rPr>
          <w:rFonts w:ascii="Arial" w:hAnsi="Arial"/>
          <w:sz w:val="22"/>
          <w:szCs w:val="22"/>
        </w:rPr>
      </w:pPr>
      <w:r>
        <w:rPr>
          <w:rFonts w:ascii="Arial" w:hAnsi="Arial"/>
          <w:sz w:val="22"/>
          <w:szCs w:val="22"/>
        </w:rPr>
        <w:t xml:space="preserve">Le projet devra être transmis à l’OFAC pour que celui-ci statue sur la mise en œuvre de mesures de sécurité. Je souhaite des garanties sur le fait que ce préavis sera requis. Je souhaite attirer l’attention du soumettant sur le fait que les mesures de sécurité probablement exigées seront onéreuses. Puisque le projet se situe au travers d’une zone de vol libre reconnue, plusieurs mesures devront être mises en place pour éviter les collisions et pour informer les libéristes de l’existence des câbles. </w:t>
      </w:r>
    </w:p>
    <w:p w14:paraId="1C386E7E" w14:textId="77777777" w:rsidR="002D7A9C" w:rsidRDefault="002D7A9C" w:rsidP="002D7A9C">
      <w:pPr>
        <w:jc w:val="both"/>
        <w:rPr>
          <w:rFonts w:ascii="Arial" w:hAnsi="Arial"/>
          <w:sz w:val="22"/>
          <w:szCs w:val="22"/>
        </w:rPr>
      </w:pPr>
    </w:p>
    <w:p w14:paraId="3BF39C56" w14:textId="77777777" w:rsidR="002D7A9C" w:rsidRDefault="002D7A9C" w:rsidP="002D7A9C">
      <w:pPr>
        <w:jc w:val="both"/>
        <w:rPr>
          <w:rFonts w:ascii="Arial" w:hAnsi="Arial"/>
          <w:sz w:val="22"/>
          <w:szCs w:val="22"/>
        </w:rPr>
      </w:pPr>
      <w:r>
        <w:rPr>
          <w:rFonts w:ascii="Arial" w:hAnsi="Arial"/>
          <w:sz w:val="22"/>
          <w:szCs w:val="22"/>
        </w:rPr>
        <w:t xml:space="preserve">Je souhaite m'assurer que le projet est conforme au plan directeur cantonal. Une zone spéciale, au sens de l’art. 50a LATC a-t-elle été aménagée ? Vu l’ampleur de la construction projetée, une modification des plans pourrait être nécessaire. Je m'assurerai que le projet soit conforme au droit tout au long de son implantation, si celle-ci est avérée. </w:t>
      </w:r>
    </w:p>
    <w:p w14:paraId="0BC158D3" w14:textId="77777777" w:rsidR="002D7A9C" w:rsidRPr="001028B7" w:rsidRDefault="002D7A9C" w:rsidP="002D7A9C">
      <w:pPr>
        <w:jc w:val="both"/>
        <w:rPr>
          <w:rFonts w:ascii="Arial" w:hAnsi="Arial"/>
          <w:sz w:val="22"/>
          <w:szCs w:val="22"/>
        </w:rPr>
      </w:pPr>
    </w:p>
    <w:p w14:paraId="1379585E" w14:textId="77777777" w:rsidR="002D7A9C" w:rsidRDefault="002D7A9C" w:rsidP="002D7A9C">
      <w:pPr>
        <w:widowControl w:val="0"/>
        <w:numPr>
          <w:ilvl w:val="0"/>
          <w:numId w:val="2"/>
        </w:numPr>
        <w:suppressAutoHyphens/>
        <w:jc w:val="both"/>
        <w:rPr>
          <w:rFonts w:ascii="Arial" w:hAnsi="Arial"/>
          <w:sz w:val="22"/>
          <w:szCs w:val="22"/>
        </w:rPr>
      </w:pPr>
      <w:r>
        <w:rPr>
          <w:rFonts w:ascii="Arial" w:hAnsi="Arial"/>
          <w:sz w:val="22"/>
          <w:szCs w:val="22"/>
        </w:rPr>
        <w:t>Au fond</w:t>
      </w:r>
    </w:p>
    <w:p w14:paraId="313FCD17" w14:textId="77777777" w:rsidR="002D7A9C" w:rsidRDefault="002D7A9C" w:rsidP="002D7A9C">
      <w:pPr>
        <w:jc w:val="both"/>
        <w:rPr>
          <w:rFonts w:ascii="Arial" w:hAnsi="Arial"/>
          <w:sz w:val="22"/>
          <w:szCs w:val="22"/>
        </w:rPr>
      </w:pPr>
    </w:p>
    <w:p w14:paraId="77ABB502" w14:textId="77777777" w:rsidR="002D7A9C" w:rsidRDefault="002D7A9C" w:rsidP="002D7A9C">
      <w:pPr>
        <w:jc w:val="both"/>
        <w:rPr>
          <w:rFonts w:ascii="Arial" w:hAnsi="Arial"/>
          <w:sz w:val="22"/>
          <w:szCs w:val="22"/>
        </w:rPr>
      </w:pPr>
      <w:r>
        <w:rPr>
          <w:rFonts w:ascii="Arial" w:hAnsi="Arial"/>
          <w:sz w:val="22"/>
          <w:szCs w:val="22"/>
        </w:rPr>
        <w:t xml:space="preserve">L’art. 24 LAT prévoit que toute construction prévue hors de la zone à bâtir doit être imposée par sa destination et ne pas entraver d’intérêt prépondérant. En l’espèce, je considère l'utilisation du lieu depuis 1991 soit depuis 25 ans par les libéristes comme un intérêt à prendre en compte lors d’une éventuelle pesée des intérêts. </w:t>
      </w:r>
      <w:r w:rsidRPr="00ED21D2">
        <w:rPr>
          <w:rFonts w:ascii="Arial" w:hAnsi="Arial"/>
          <w:sz w:val="22"/>
          <w:szCs w:val="22"/>
        </w:rPr>
        <w:t>N’étant pas propriétaire</w:t>
      </w:r>
      <w:r>
        <w:rPr>
          <w:rFonts w:ascii="Arial" w:hAnsi="Arial"/>
          <w:sz w:val="22"/>
          <w:szCs w:val="22"/>
        </w:rPr>
        <w:t xml:space="preserve">, je ne peux faire valoir de droits acquis, cependant une utilisation paisible du lieu pendant plusieurs </w:t>
      </w:r>
      <w:r w:rsidRPr="00ED21D2">
        <w:rPr>
          <w:rFonts w:ascii="Arial" w:hAnsi="Arial"/>
          <w:sz w:val="22"/>
          <w:szCs w:val="22"/>
        </w:rPr>
        <w:t>décennies </w:t>
      </w:r>
      <w:r>
        <w:rPr>
          <w:rFonts w:ascii="Arial" w:hAnsi="Arial"/>
          <w:sz w:val="22"/>
          <w:szCs w:val="22"/>
        </w:rPr>
        <w:t xml:space="preserve">doit être prise en compte lors de la décision d’octroi ou de refus d’un permis de construire. </w:t>
      </w:r>
    </w:p>
    <w:p w14:paraId="114BFCC6" w14:textId="77777777" w:rsidR="002D7A9C" w:rsidRDefault="002D7A9C" w:rsidP="002D7A9C">
      <w:pPr>
        <w:jc w:val="both"/>
        <w:rPr>
          <w:rFonts w:ascii="Arial" w:hAnsi="Arial"/>
          <w:sz w:val="22"/>
          <w:szCs w:val="22"/>
        </w:rPr>
      </w:pPr>
    </w:p>
    <w:p w14:paraId="2B2CF2E6" w14:textId="77777777" w:rsidR="002D7A9C" w:rsidRPr="001028B7" w:rsidRDefault="002D7A9C" w:rsidP="002D7A9C">
      <w:pPr>
        <w:jc w:val="both"/>
        <w:rPr>
          <w:rFonts w:ascii="Arial" w:hAnsi="Arial"/>
          <w:sz w:val="22"/>
          <w:szCs w:val="22"/>
        </w:rPr>
      </w:pPr>
      <w:r w:rsidRPr="001028B7">
        <w:rPr>
          <w:rFonts w:ascii="Arial" w:hAnsi="Arial"/>
          <w:sz w:val="22"/>
          <w:szCs w:val="22"/>
        </w:rPr>
        <w:t>Les sites de Jaman et des Rochers-de-</w:t>
      </w:r>
      <w:proofErr w:type="spellStart"/>
      <w:r w:rsidRPr="001028B7">
        <w:rPr>
          <w:rFonts w:ascii="Arial" w:hAnsi="Arial"/>
          <w:sz w:val="22"/>
          <w:szCs w:val="22"/>
        </w:rPr>
        <w:t>Naye</w:t>
      </w:r>
      <w:proofErr w:type="spellEnd"/>
      <w:r w:rsidRPr="001028B7">
        <w:rPr>
          <w:rFonts w:ascii="Arial" w:hAnsi="Arial"/>
          <w:sz w:val="22"/>
          <w:szCs w:val="22"/>
        </w:rPr>
        <w:t xml:space="preserve"> sont des hauts-lieux du vol libre en Suisse Romande. Durant les journées propices, des centaines de parapentistes et de deltistes y pratiquent leur passion. L’installation de cette tyrolienne mettrait en péril la pratique de ce sport dans la région. </w:t>
      </w:r>
    </w:p>
    <w:p w14:paraId="766F3984" w14:textId="77777777" w:rsidR="002D7A9C" w:rsidRPr="001028B7" w:rsidRDefault="002D7A9C" w:rsidP="002D7A9C">
      <w:pPr>
        <w:jc w:val="both"/>
        <w:rPr>
          <w:rFonts w:ascii="Arial" w:hAnsi="Arial"/>
          <w:sz w:val="22"/>
          <w:szCs w:val="22"/>
        </w:rPr>
      </w:pPr>
    </w:p>
    <w:p w14:paraId="23FE8699" w14:textId="77777777" w:rsidR="002D7A9C" w:rsidRPr="001028B7" w:rsidRDefault="002D7A9C" w:rsidP="002D7A9C">
      <w:pPr>
        <w:jc w:val="both"/>
        <w:rPr>
          <w:rFonts w:ascii="Arial" w:hAnsi="Arial"/>
          <w:sz w:val="22"/>
          <w:szCs w:val="22"/>
        </w:rPr>
      </w:pPr>
      <w:r>
        <w:rPr>
          <w:rFonts w:ascii="Arial" w:hAnsi="Arial"/>
          <w:sz w:val="22"/>
          <w:szCs w:val="22"/>
        </w:rPr>
        <w:lastRenderedPageBreak/>
        <w:t>Mon</w:t>
      </w:r>
      <w:r w:rsidRPr="001028B7">
        <w:rPr>
          <w:rFonts w:ascii="Arial" w:hAnsi="Arial"/>
          <w:sz w:val="22"/>
          <w:szCs w:val="22"/>
        </w:rPr>
        <w:t xml:space="preserve"> opposition repose notamment sur les motifs suivants :</w:t>
      </w:r>
    </w:p>
    <w:p w14:paraId="767E68FB" w14:textId="77777777" w:rsidR="002D7A9C" w:rsidRPr="001028B7" w:rsidRDefault="002D7A9C" w:rsidP="002D7A9C">
      <w:pPr>
        <w:jc w:val="both"/>
        <w:rPr>
          <w:rFonts w:ascii="Arial" w:hAnsi="Arial"/>
          <w:sz w:val="22"/>
          <w:szCs w:val="22"/>
        </w:rPr>
      </w:pPr>
    </w:p>
    <w:p w14:paraId="6A8E575F" w14:textId="77777777" w:rsidR="002D7A9C" w:rsidRPr="001028B7" w:rsidRDefault="002D7A9C" w:rsidP="002D7A9C">
      <w:pPr>
        <w:pStyle w:val="Paragraphedeliste1"/>
        <w:numPr>
          <w:ilvl w:val="0"/>
          <w:numId w:val="1"/>
        </w:numPr>
        <w:jc w:val="both"/>
        <w:rPr>
          <w:rFonts w:ascii="Arial" w:hAnsi="Arial"/>
          <w:sz w:val="22"/>
          <w:szCs w:val="22"/>
          <w:lang w:val="fr-FR"/>
        </w:rPr>
      </w:pPr>
      <w:r w:rsidRPr="001028B7">
        <w:rPr>
          <w:rFonts w:ascii="Arial" w:hAnsi="Arial"/>
          <w:b/>
          <w:sz w:val="22"/>
          <w:szCs w:val="22"/>
          <w:lang w:val="fr-FR"/>
        </w:rPr>
        <w:t>Risque de collisions en vol aux conséquences souvent mortelles pour les pilotes de parapente et de planeurs de pente.</w:t>
      </w:r>
    </w:p>
    <w:p w14:paraId="71BAD0D1" w14:textId="77777777" w:rsidR="002D7A9C" w:rsidRPr="001028B7" w:rsidRDefault="002D7A9C" w:rsidP="002D7A9C">
      <w:pPr>
        <w:ind w:left="360"/>
        <w:jc w:val="both"/>
        <w:rPr>
          <w:rFonts w:ascii="Arial" w:hAnsi="Arial"/>
          <w:sz w:val="22"/>
          <w:szCs w:val="22"/>
        </w:rPr>
      </w:pPr>
      <w:r w:rsidRPr="001028B7">
        <w:rPr>
          <w:rFonts w:ascii="Arial" w:hAnsi="Arial"/>
          <w:sz w:val="22"/>
          <w:szCs w:val="22"/>
        </w:rPr>
        <w:t>L’installation de câbles à pareille hauteur représente un danger de collision aux conséquences souvent mortelles pour tous les pratiquants du vol libre. En effet, les câbles sont pratiquement invisibles en vol et constituent un obstacle difficilement évitable.</w:t>
      </w:r>
      <w:r w:rsidRPr="001028B7">
        <w:rPr>
          <w:rFonts w:ascii="Arial" w:hAnsi="Arial"/>
          <w:sz w:val="22"/>
          <w:szCs w:val="22"/>
        </w:rPr>
        <w:tab/>
      </w:r>
      <w:r w:rsidRPr="001028B7">
        <w:rPr>
          <w:rFonts w:ascii="Arial" w:hAnsi="Arial"/>
          <w:sz w:val="22"/>
          <w:szCs w:val="22"/>
        </w:rPr>
        <w:br/>
        <w:t xml:space="preserve">Il convient encore de rappeler que l’emplacement envisagé pour cette tyrolienne coïncide avec une zone de très forte fréquentation par les libéristes due aux courants ascensionnels se formant à cet endroit précis.  </w:t>
      </w:r>
    </w:p>
    <w:p w14:paraId="26E9E50D" w14:textId="77777777" w:rsidR="002D7A9C" w:rsidRPr="001028B7" w:rsidRDefault="002D7A9C" w:rsidP="002D7A9C">
      <w:pPr>
        <w:ind w:left="360"/>
        <w:jc w:val="both"/>
        <w:rPr>
          <w:rFonts w:ascii="Arial" w:hAnsi="Arial"/>
          <w:i/>
          <w:sz w:val="22"/>
          <w:szCs w:val="22"/>
        </w:rPr>
      </w:pPr>
      <w:r w:rsidRPr="001028B7">
        <w:rPr>
          <w:rFonts w:ascii="Arial" w:hAnsi="Arial"/>
          <w:sz w:val="22"/>
          <w:szCs w:val="22"/>
        </w:rPr>
        <w:t xml:space="preserve">Pour rappel, selon l’OFAC (Office fédéral de l’aviation civile) : </w:t>
      </w:r>
    </w:p>
    <w:p w14:paraId="7604F8C3" w14:textId="77777777" w:rsidR="002D7A9C" w:rsidRDefault="002D7A9C" w:rsidP="002D7A9C">
      <w:pPr>
        <w:ind w:left="851"/>
        <w:jc w:val="both"/>
        <w:rPr>
          <w:rFonts w:ascii="Arial" w:hAnsi="Arial"/>
          <w:i/>
          <w:sz w:val="22"/>
          <w:szCs w:val="22"/>
        </w:rPr>
      </w:pPr>
      <w:r w:rsidRPr="001028B7">
        <w:rPr>
          <w:rFonts w:ascii="Arial" w:hAnsi="Arial"/>
          <w:i/>
          <w:sz w:val="22"/>
          <w:szCs w:val="22"/>
        </w:rPr>
        <w:t>Toute installation et plantation atteignant une hauteur de 60 mètres au moins dans une zone fortement peuplée et 25 mètres au moins dans une autre région est considérée comme obstacle à la navigation aérienne. [https://www.bazl.admin.ch/obstacles, 13.02.2016]</w:t>
      </w:r>
    </w:p>
    <w:p w14:paraId="739F1CE9" w14:textId="77777777" w:rsidR="002D7A9C" w:rsidRPr="001028B7" w:rsidRDefault="002D7A9C" w:rsidP="002D7A9C">
      <w:pPr>
        <w:ind w:left="851"/>
        <w:jc w:val="both"/>
        <w:rPr>
          <w:rFonts w:ascii="Arial" w:hAnsi="Arial"/>
          <w:i/>
          <w:sz w:val="22"/>
          <w:szCs w:val="22"/>
        </w:rPr>
      </w:pPr>
    </w:p>
    <w:p w14:paraId="37C85743" w14:textId="77777777" w:rsidR="002D7A9C" w:rsidRPr="001028B7" w:rsidRDefault="002D7A9C" w:rsidP="002D7A9C">
      <w:pPr>
        <w:pStyle w:val="Paragraphedeliste1"/>
        <w:numPr>
          <w:ilvl w:val="0"/>
          <w:numId w:val="1"/>
        </w:numPr>
        <w:jc w:val="both"/>
        <w:rPr>
          <w:rFonts w:ascii="Arial" w:hAnsi="Arial"/>
          <w:b/>
          <w:sz w:val="22"/>
          <w:szCs w:val="22"/>
          <w:lang w:val="fr-FR"/>
        </w:rPr>
      </w:pPr>
      <w:r w:rsidRPr="001028B7">
        <w:rPr>
          <w:rFonts w:ascii="Arial" w:hAnsi="Arial"/>
          <w:b/>
          <w:sz w:val="22"/>
          <w:szCs w:val="22"/>
          <w:lang w:val="fr-FR"/>
        </w:rPr>
        <w:t xml:space="preserve">Danger lors du décollage des parapentistes et des deltistes. </w:t>
      </w:r>
    </w:p>
    <w:p w14:paraId="1BC87A16" w14:textId="77777777" w:rsidR="002D7A9C" w:rsidRDefault="002D7A9C" w:rsidP="002D7A9C">
      <w:pPr>
        <w:ind w:left="360"/>
        <w:jc w:val="both"/>
        <w:rPr>
          <w:rFonts w:ascii="Arial" w:hAnsi="Arial"/>
          <w:sz w:val="22"/>
          <w:szCs w:val="22"/>
        </w:rPr>
      </w:pPr>
      <w:r w:rsidRPr="001028B7">
        <w:rPr>
          <w:rFonts w:ascii="Arial" w:hAnsi="Arial"/>
          <w:sz w:val="22"/>
          <w:szCs w:val="22"/>
        </w:rPr>
        <w:t xml:space="preserve">Le Club du Riviera Vol </w:t>
      </w:r>
      <w:r w:rsidRPr="0073113E">
        <w:rPr>
          <w:rFonts w:ascii="Arial" w:hAnsi="Arial"/>
          <w:sz w:val="22"/>
          <w:szCs w:val="22"/>
        </w:rPr>
        <w:t>Libre utilise le décollage de Jaman (coordonnées : 46°26’29.8’’/6°58’34.4’’) depuis la création du club le 24 avril 1990 et l’entretient depuis</w:t>
      </w:r>
      <w:r>
        <w:rPr>
          <w:rFonts w:ascii="Arial" w:hAnsi="Arial"/>
          <w:sz w:val="22"/>
          <w:szCs w:val="22"/>
        </w:rPr>
        <w:t xml:space="preserve"> de nombreuses années</w:t>
      </w:r>
      <w:r w:rsidRPr="001028B7">
        <w:rPr>
          <w:rFonts w:ascii="Arial" w:hAnsi="Arial"/>
          <w:sz w:val="22"/>
          <w:szCs w:val="22"/>
        </w:rPr>
        <w:t xml:space="preserve">. Ce décollage est très important et fréquemment utilisé par les parapentistes et les deltistes en raison de son orientation idéale, de son dégagement et de son accessibilité en transports publics. La présence de câbles </w:t>
      </w:r>
      <w:r>
        <w:rPr>
          <w:rFonts w:ascii="Arial" w:hAnsi="Arial"/>
          <w:sz w:val="22"/>
          <w:szCs w:val="22"/>
        </w:rPr>
        <w:t>dans la zone du décollage</w:t>
      </w:r>
      <w:r w:rsidRPr="001028B7">
        <w:rPr>
          <w:rFonts w:ascii="Arial" w:hAnsi="Arial"/>
          <w:sz w:val="22"/>
          <w:szCs w:val="22"/>
        </w:rPr>
        <w:t xml:space="preserve"> représenterait un danger lorsque les conditions aérologiques ne permettent pas aux libéristes de s’éloigner du relief. </w:t>
      </w:r>
    </w:p>
    <w:p w14:paraId="7500622D" w14:textId="77777777" w:rsidR="002D7A9C" w:rsidRPr="001028B7" w:rsidRDefault="002D7A9C" w:rsidP="002D7A9C">
      <w:pPr>
        <w:ind w:left="360"/>
        <w:jc w:val="both"/>
        <w:rPr>
          <w:rFonts w:ascii="Arial" w:hAnsi="Arial"/>
          <w:sz w:val="22"/>
          <w:szCs w:val="22"/>
        </w:rPr>
      </w:pPr>
    </w:p>
    <w:p w14:paraId="2AC33D6D" w14:textId="77777777" w:rsidR="002D7A9C" w:rsidRPr="001028B7" w:rsidRDefault="002D7A9C" w:rsidP="002D7A9C">
      <w:pPr>
        <w:pStyle w:val="Paragraphedeliste1"/>
        <w:numPr>
          <w:ilvl w:val="0"/>
          <w:numId w:val="1"/>
        </w:numPr>
        <w:jc w:val="both"/>
        <w:rPr>
          <w:rFonts w:ascii="Arial" w:hAnsi="Arial"/>
          <w:b/>
          <w:sz w:val="22"/>
          <w:szCs w:val="22"/>
          <w:lang w:val="fr-FR"/>
        </w:rPr>
      </w:pPr>
      <w:r w:rsidRPr="001028B7">
        <w:rPr>
          <w:rFonts w:ascii="Arial" w:hAnsi="Arial"/>
          <w:b/>
          <w:sz w:val="22"/>
          <w:szCs w:val="22"/>
          <w:lang w:val="fr-FR"/>
        </w:rPr>
        <w:t>Impossibilité d’utiliser la zo</w:t>
      </w:r>
      <w:r>
        <w:rPr>
          <w:rFonts w:ascii="Arial" w:hAnsi="Arial"/>
          <w:b/>
          <w:sz w:val="22"/>
          <w:szCs w:val="22"/>
          <w:lang w:val="fr-FR"/>
        </w:rPr>
        <w:t>ne comme terrain d’atterrissage</w:t>
      </w:r>
      <w:r w:rsidRPr="001028B7">
        <w:rPr>
          <w:rFonts w:ascii="Arial" w:hAnsi="Arial"/>
          <w:b/>
          <w:sz w:val="22"/>
          <w:szCs w:val="22"/>
          <w:lang w:val="fr-FR"/>
        </w:rPr>
        <w:t xml:space="preserve">. </w:t>
      </w:r>
    </w:p>
    <w:p w14:paraId="1F1859CA" w14:textId="77777777" w:rsidR="002D7A9C" w:rsidRDefault="002D7A9C" w:rsidP="002D7A9C">
      <w:pPr>
        <w:ind w:left="360"/>
        <w:jc w:val="both"/>
        <w:rPr>
          <w:rFonts w:ascii="Arial" w:hAnsi="Arial"/>
          <w:sz w:val="22"/>
          <w:szCs w:val="22"/>
        </w:rPr>
      </w:pPr>
      <w:r w:rsidRPr="001028B7">
        <w:rPr>
          <w:rFonts w:ascii="Arial" w:hAnsi="Arial"/>
          <w:sz w:val="22"/>
          <w:szCs w:val="22"/>
        </w:rPr>
        <w:t>L’attrait de ce site pour les libéristes repose également s</w:t>
      </w:r>
      <w:r>
        <w:rPr>
          <w:rFonts w:ascii="Arial" w:hAnsi="Arial"/>
          <w:sz w:val="22"/>
          <w:szCs w:val="22"/>
        </w:rPr>
        <w:t>ur la possibilité d’y atterrir.</w:t>
      </w:r>
    </w:p>
    <w:p w14:paraId="04395009" w14:textId="77777777" w:rsidR="002D7A9C" w:rsidRDefault="002D7A9C" w:rsidP="002D7A9C">
      <w:pPr>
        <w:ind w:left="360"/>
        <w:jc w:val="both"/>
        <w:rPr>
          <w:rFonts w:ascii="Arial" w:hAnsi="Arial"/>
          <w:sz w:val="22"/>
          <w:szCs w:val="22"/>
        </w:rPr>
      </w:pPr>
      <w:r w:rsidRPr="001028B7">
        <w:rPr>
          <w:rFonts w:ascii="Arial" w:hAnsi="Arial"/>
          <w:sz w:val="22"/>
          <w:szCs w:val="22"/>
        </w:rPr>
        <w:t xml:space="preserve">D’autre part, cet emplacement constitue un lieu d’atterrissage de secours salvateur lors de conditions météorologiques défavorables. </w:t>
      </w:r>
    </w:p>
    <w:p w14:paraId="25C01ED8" w14:textId="77777777" w:rsidR="002D7A9C" w:rsidRPr="001028B7" w:rsidRDefault="002D7A9C" w:rsidP="002D7A9C">
      <w:pPr>
        <w:ind w:left="360"/>
        <w:jc w:val="both"/>
        <w:rPr>
          <w:rFonts w:ascii="Arial" w:hAnsi="Arial"/>
          <w:sz w:val="22"/>
          <w:szCs w:val="22"/>
        </w:rPr>
      </w:pPr>
      <w:r w:rsidRPr="001028B7">
        <w:rPr>
          <w:rFonts w:ascii="Arial" w:hAnsi="Arial"/>
          <w:sz w:val="22"/>
          <w:szCs w:val="22"/>
        </w:rPr>
        <w:t xml:space="preserve">L’emplacement prévu pour ces câbles rendrait impossible l’approche de la zone d’atterrissage. </w:t>
      </w:r>
    </w:p>
    <w:p w14:paraId="566C1970" w14:textId="77777777" w:rsidR="002D7A9C" w:rsidRPr="001028B7" w:rsidRDefault="002D7A9C" w:rsidP="002D7A9C">
      <w:pPr>
        <w:ind w:left="360"/>
        <w:jc w:val="both"/>
        <w:rPr>
          <w:rFonts w:ascii="Arial" w:hAnsi="Arial"/>
          <w:b/>
          <w:sz w:val="22"/>
          <w:szCs w:val="22"/>
        </w:rPr>
      </w:pPr>
    </w:p>
    <w:p w14:paraId="0C18B6C8" w14:textId="77777777" w:rsidR="002D7A9C" w:rsidRDefault="002D7A9C" w:rsidP="002D7A9C">
      <w:pPr>
        <w:jc w:val="both"/>
        <w:rPr>
          <w:rFonts w:ascii="Arial" w:hAnsi="Arial"/>
          <w:sz w:val="22"/>
          <w:szCs w:val="22"/>
        </w:rPr>
      </w:pPr>
      <w:r w:rsidRPr="001028B7">
        <w:rPr>
          <w:rFonts w:ascii="Arial" w:hAnsi="Arial"/>
          <w:sz w:val="22"/>
          <w:szCs w:val="22"/>
        </w:rPr>
        <w:t>En résumé, l’installation d’une tyrolienne condamnerait la pratique du vol libre dans la région de Jaman et des Rochers-de-</w:t>
      </w:r>
      <w:proofErr w:type="spellStart"/>
      <w:r w:rsidRPr="001028B7">
        <w:rPr>
          <w:rFonts w:ascii="Arial" w:hAnsi="Arial"/>
          <w:sz w:val="22"/>
          <w:szCs w:val="22"/>
        </w:rPr>
        <w:t>Naye</w:t>
      </w:r>
      <w:proofErr w:type="spellEnd"/>
      <w:r w:rsidRPr="001028B7">
        <w:rPr>
          <w:rFonts w:ascii="Arial" w:hAnsi="Arial"/>
          <w:sz w:val="22"/>
          <w:szCs w:val="22"/>
        </w:rPr>
        <w:t xml:space="preserve"> pour des raisons de sécurité. </w:t>
      </w:r>
    </w:p>
    <w:p w14:paraId="2B28C902" w14:textId="77777777" w:rsidR="002D7A9C" w:rsidRPr="001028B7" w:rsidRDefault="002D7A9C" w:rsidP="002D7A9C">
      <w:pPr>
        <w:jc w:val="both"/>
        <w:rPr>
          <w:rFonts w:ascii="Arial" w:hAnsi="Arial"/>
          <w:sz w:val="22"/>
          <w:szCs w:val="22"/>
        </w:rPr>
      </w:pPr>
      <w:r w:rsidRPr="001028B7">
        <w:rPr>
          <w:rFonts w:ascii="Arial" w:hAnsi="Arial"/>
          <w:sz w:val="22"/>
          <w:szCs w:val="22"/>
        </w:rPr>
        <w:t xml:space="preserve">D’autre part, malgré toutes les informations préventives qui pourront être diffusées, de tels câbles causeraient vraisemblablement de nombreux accidents en raison du fait que la région de Jaman est un lieu de passage classique pour les parapentistes et deltistes effectuant des vols de distance. </w:t>
      </w:r>
    </w:p>
    <w:p w14:paraId="56B42DF6" w14:textId="77777777" w:rsidR="002D7A9C" w:rsidRDefault="002D7A9C" w:rsidP="002D7A9C">
      <w:pPr>
        <w:jc w:val="both"/>
        <w:rPr>
          <w:rFonts w:ascii="Arial" w:hAnsi="Arial"/>
          <w:sz w:val="22"/>
          <w:szCs w:val="22"/>
        </w:rPr>
      </w:pPr>
    </w:p>
    <w:p w14:paraId="59542735" w14:textId="77777777" w:rsidR="002D7A9C" w:rsidRDefault="002D7A9C" w:rsidP="002D7A9C">
      <w:pPr>
        <w:widowControl w:val="0"/>
        <w:numPr>
          <w:ilvl w:val="0"/>
          <w:numId w:val="2"/>
        </w:numPr>
        <w:suppressAutoHyphens/>
        <w:spacing w:after="160" w:line="256" w:lineRule="auto"/>
        <w:jc w:val="both"/>
        <w:rPr>
          <w:rFonts w:ascii="Arial" w:hAnsi="Arial"/>
          <w:sz w:val="22"/>
          <w:szCs w:val="22"/>
        </w:rPr>
      </w:pPr>
      <w:r>
        <w:rPr>
          <w:rFonts w:ascii="Arial" w:hAnsi="Arial"/>
          <w:sz w:val="22"/>
          <w:szCs w:val="22"/>
        </w:rPr>
        <w:t>Conclusion</w:t>
      </w:r>
    </w:p>
    <w:p w14:paraId="0C710B3A" w14:textId="77777777" w:rsidR="002D7A9C" w:rsidRDefault="002D7A9C" w:rsidP="002D7A9C">
      <w:pPr>
        <w:jc w:val="both"/>
        <w:rPr>
          <w:rFonts w:ascii="Arial" w:hAnsi="Arial"/>
          <w:sz w:val="22"/>
          <w:szCs w:val="22"/>
        </w:rPr>
      </w:pPr>
      <w:r>
        <w:rPr>
          <w:rFonts w:ascii="Arial" w:hAnsi="Arial"/>
          <w:sz w:val="22"/>
          <w:szCs w:val="22"/>
        </w:rPr>
        <w:t>Je m'oppose</w:t>
      </w:r>
      <w:r w:rsidRPr="001028B7">
        <w:rPr>
          <w:rFonts w:ascii="Arial" w:hAnsi="Arial"/>
          <w:sz w:val="22"/>
          <w:szCs w:val="22"/>
        </w:rPr>
        <w:t xml:space="preserve"> fermement à la construction de cette tyrolienne. </w:t>
      </w:r>
    </w:p>
    <w:p w14:paraId="67C863EB" w14:textId="77777777" w:rsidR="002D7A9C" w:rsidRPr="001028B7" w:rsidRDefault="002D7A9C" w:rsidP="002D7A9C">
      <w:pPr>
        <w:jc w:val="both"/>
        <w:rPr>
          <w:rFonts w:ascii="Arial" w:hAnsi="Arial"/>
          <w:sz w:val="22"/>
          <w:szCs w:val="22"/>
        </w:rPr>
      </w:pPr>
      <w:r>
        <w:rPr>
          <w:rFonts w:ascii="Arial" w:hAnsi="Arial"/>
          <w:sz w:val="22"/>
          <w:szCs w:val="22"/>
        </w:rPr>
        <w:t>Je déplore</w:t>
      </w:r>
      <w:r w:rsidRPr="001028B7">
        <w:rPr>
          <w:rFonts w:ascii="Arial" w:hAnsi="Arial"/>
          <w:sz w:val="22"/>
          <w:szCs w:val="22"/>
        </w:rPr>
        <w:t xml:space="preserve"> encore le fait que le requérant n’ait pas pris la peine de présenter son projet de construction aux utilisateurs actuels du site, ni même de les informer de son intention. </w:t>
      </w:r>
    </w:p>
    <w:p w14:paraId="0DAE22E3" w14:textId="77777777" w:rsidR="002D7A9C" w:rsidRPr="001028B7" w:rsidRDefault="002D7A9C" w:rsidP="002D7A9C">
      <w:pPr>
        <w:jc w:val="both"/>
        <w:rPr>
          <w:rFonts w:ascii="Arial" w:hAnsi="Arial"/>
          <w:sz w:val="22"/>
          <w:szCs w:val="22"/>
        </w:rPr>
      </w:pPr>
      <w:r>
        <w:rPr>
          <w:rFonts w:ascii="Arial" w:hAnsi="Arial"/>
          <w:sz w:val="22"/>
          <w:szCs w:val="22"/>
        </w:rPr>
        <w:t>Je vous remercie</w:t>
      </w:r>
      <w:r w:rsidRPr="001028B7">
        <w:rPr>
          <w:rFonts w:ascii="Arial" w:hAnsi="Arial"/>
          <w:sz w:val="22"/>
          <w:szCs w:val="22"/>
        </w:rPr>
        <w:t xml:space="preserve"> de l’attention portée à la présente et, dans l'attente de vos nouvelles, </w:t>
      </w:r>
      <w:r>
        <w:rPr>
          <w:rFonts w:ascii="Arial" w:hAnsi="Arial"/>
          <w:sz w:val="22"/>
          <w:szCs w:val="22"/>
        </w:rPr>
        <w:t xml:space="preserve">je vous prie </w:t>
      </w:r>
      <w:r w:rsidRPr="001028B7">
        <w:rPr>
          <w:rFonts w:ascii="Arial" w:hAnsi="Arial"/>
          <w:sz w:val="22"/>
          <w:szCs w:val="22"/>
        </w:rPr>
        <w:t xml:space="preserve"> de croire, Madame</w:t>
      </w:r>
      <w:r>
        <w:rPr>
          <w:rFonts w:ascii="Arial" w:hAnsi="Arial"/>
          <w:sz w:val="22"/>
          <w:szCs w:val="22"/>
        </w:rPr>
        <w:t>, Monsieur,  à l'assurance de me</w:t>
      </w:r>
      <w:r w:rsidRPr="001028B7">
        <w:rPr>
          <w:rFonts w:ascii="Arial" w:hAnsi="Arial"/>
          <w:sz w:val="22"/>
          <w:szCs w:val="22"/>
        </w:rPr>
        <w:t>s salutations distinguées.</w:t>
      </w:r>
    </w:p>
    <w:p w14:paraId="0494BBF7" w14:textId="77777777" w:rsidR="000B1012" w:rsidRPr="000B1012" w:rsidRDefault="000B1012" w:rsidP="000B1012">
      <w:pPr>
        <w:rPr>
          <w:rFonts w:ascii="Arial" w:hAnsi="Arial" w:cs="Arial"/>
          <w:sz w:val="22"/>
          <w:szCs w:val="22"/>
        </w:rPr>
      </w:pPr>
      <w:bookmarkStart w:id="0" w:name="_GoBack"/>
      <w:bookmarkEnd w:id="0"/>
    </w:p>
    <w:p w14:paraId="58FBA5FB" w14:textId="77777777" w:rsidR="000B1012" w:rsidRPr="000B1012" w:rsidRDefault="000B1012" w:rsidP="000B1012">
      <w:pPr>
        <w:rPr>
          <w:rFonts w:ascii="Arial" w:hAnsi="Arial" w:cs="Arial"/>
          <w:sz w:val="22"/>
          <w:szCs w:val="22"/>
        </w:rPr>
      </w:pPr>
    </w:p>
    <w:p w14:paraId="491B7150" w14:textId="77777777" w:rsidR="000B1012" w:rsidRDefault="000B1012" w:rsidP="000B1012">
      <w:pPr>
        <w:rPr>
          <w:rFonts w:ascii="Arial" w:hAnsi="Arial" w:cs="Arial"/>
          <w:sz w:val="22"/>
          <w:szCs w:val="22"/>
        </w:rPr>
      </w:pPr>
    </w:p>
    <w:p w14:paraId="3CD6EFD1" w14:textId="77777777" w:rsidR="000B1012" w:rsidRDefault="000B1012" w:rsidP="000B1012">
      <w:pPr>
        <w:rPr>
          <w:rFonts w:ascii="Arial" w:hAnsi="Arial" w:cs="Arial"/>
          <w:sz w:val="22"/>
          <w:szCs w:val="22"/>
        </w:rPr>
      </w:pPr>
    </w:p>
    <w:p w14:paraId="1CBAF208" w14:textId="77777777" w:rsidR="000B1012" w:rsidRPr="000B1012" w:rsidRDefault="000B1012" w:rsidP="000B1012">
      <w:pPr>
        <w:rPr>
          <w:rFonts w:ascii="Arial" w:hAnsi="Arial" w:cs="Arial"/>
          <w:sz w:val="22"/>
          <w:szCs w:val="22"/>
        </w:rPr>
      </w:pPr>
    </w:p>
    <w:p w14:paraId="2036F75B" w14:textId="0A9728AE" w:rsidR="008665EF" w:rsidRPr="000B1012" w:rsidRDefault="000B1012" w:rsidP="00CB57AA">
      <w:pPr>
        <w:tabs>
          <w:tab w:val="left" w:pos="6379"/>
        </w:tabs>
        <w:rPr>
          <w:rFonts w:ascii="Arial" w:hAnsi="Arial" w:cs="Arial"/>
          <w:sz w:val="22"/>
          <w:szCs w:val="22"/>
        </w:rPr>
      </w:pPr>
      <w:r w:rsidRPr="000B1012">
        <w:rPr>
          <w:rFonts w:ascii="Arial" w:hAnsi="Arial" w:cs="Arial"/>
          <w:sz w:val="22"/>
          <w:szCs w:val="22"/>
        </w:rPr>
        <w:tab/>
        <w:t>...........................</w:t>
      </w:r>
    </w:p>
    <w:sectPr w:rsidR="008665EF" w:rsidRPr="000B1012" w:rsidSect="008665E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3B635" w14:textId="77777777" w:rsidR="00472A4C" w:rsidRDefault="00CB57AA">
      <w:r>
        <w:separator/>
      </w:r>
    </w:p>
  </w:endnote>
  <w:endnote w:type="continuationSeparator" w:id="0">
    <w:p w14:paraId="3F770373" w14:textId="77777777" w:rsidR="00472A4C" w:rsidRDefault="00CB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39FCE" w14:textId="77777777" w:rsidR="00472A4C" w:rsidRDefault="00CB57AA">
      <w:r>
        <w:separator/>
      </w:r>
    </w:p>
  </w:footnote>
  <w:footnote w:type="continuationSeparator" w:id="0">
    <w:p w14:paraId="46807F5C" w14:textId="77777777" w:rsidR="00472A4C" w:rsidRDefault="00CB57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720" w:hanging="360"/>
      </w:pPr>
    </w:lvl>
  </w:abstractNum>
  <w:abstractNum w:abstractNumId="1">
    <w:nsid w:val="6DA10D93"/>
    <w:multiLevelType w:val="hybridMultilevel"/>
    <w:tmpl w:val="E8D4B5EA"/>
    <w:lvl w:ilvl="0" w:tplc="11F6600A">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12"/>
    <w:rsid w:val="000B1012"/>
    <w:rsid w:val="00161C04"/>
    <w:rsid w:val="00212511"/>
    <w:rsid w:val="002D7A9C"/>
    <w:rsid w:val="00472A4C"/>
    <w:rsid w:val="00493766"/>
    <w:rsid w:val="008665EF"/>
    <w:rsid w:val="00C923CA"/>
    <w:rsid w:val="00CB57AA"/>
    <w:rsid w:val="00D663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C32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1">
    <w:name w:val="Paragraphe de liste1"/>
    <w:basedOn w:val="Normal"/>
    <w:rsid w:val="002D7A9C"/>
    <w:pPr>
      <w:widowControl w:val="0"/>
      <w:suppressAutoHyphens/>
      <w:spacing w:after="160" w:line="256" w:lineRule="auto"/>
      <w:ind w:left="720"/>
    </w:pPr>
    <w:rPr>
      <w:rFonts w:ascii="Times New Roman" w:eastAsia="Times New Roman" w:hAnsi="Times New Roman" w:cs="Times New Roman"/>
      <w:sz w:val="20"/>
      <w:szCs w:val="20"/>
      <w:lang w:val="fr-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1">
    <w:name w:val="Paragraphe de liste1"/>
    <w:basedOn w:val="Normal"/>
    <w:rsid w:val="002D7A9C"/>
    <w:pPr>
      <w:widowControl w:val="0"/>
      <w:suppressAutoHyphens/>
      <w:spacing w:after="160" w:line="256" w:lineRule="auto"/>
      <w:ind w:left="720"/>
    </w:pPr>
    <w:rPr>
      <w:rFonts w:ascii="Times New Roman" w:eastAsia="Times New Roman" w:hAnsi="Times New Roman" w:cs="Times New Roman"/>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4385</Characters>
  <Application>Microsoft Macintosh Word</Application>
  <DocSecurity>0</DocSecurity>
  <Lines>36</Lines>
  <Paragraphs>10</Paragraphs>
  <ScaleCrop>false</ScaleCrop>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Prélaz</dc:creator>
  <cp:keywords/>
  <dc:description/>
  <cp:lastModifiedBy>Joel Bonvin</cp:lastModifiedBy>
  <cp:revision>3</cp:revision>
  <dcterms:created xsi:type="dcterms:W3CDTF">2016-02-17T19:36:00Z</dcterms:created>
  <dcterms:modified xsi:type="dcterms:W3CDTF">2016-02-17T20:37:00Z</dcterms:modified>
</cp:coreProperties>
</file>